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64A1C">
      <w:pPr>
        <w:ind w:left="1325" w:hanging="1325" w:hangingChars="300"/>
        <w:jc w:val="both"/>
        <w:rPr>
          <w:rFonts w:hint="default"/>
          <w:b/>
          <w:bCs/>
          <w:sz w:val="44"/>
          <w:szCs w:val="44"/>
          <w:lang w:val="en-US" w:eastAsia="zh-CN"/>
        </w:rPr>
      </w:pPr>
      <w:r>
        <w:rPr>
          <w:rFonts w:hint="eastAsia"/>
          <w:b/>
          <w:bCs/>
          <w:sz w:val="44"/>
          <w:szCs w:val="44"/>
          <w:lang w:val="en-US" w:eastAsia="zh-CN"/>
        </w:rPr>
        <w:t>石家庄市人民医院2026年视频监控、一键报警维护维修服务询价公告</w:t>
      </w:r>
    </w:p>
    <w:p w14:paraId="7CE95148">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p>
    <w:p w14:paraId="7C247BEF">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一、项目名称：石家庄市人民医院2026年度建华、方北、范西院区视频监控、一键报警系统维护维修服务询价公告</w:t>
      </w:r>
    </w:p>
    <w:p w14:paraId="6005ADCC">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二、项目地点：长安区范西路36号安全保卫科</w:t>
      </w:r>
    </w:p>
    <w:p w14:paraId="5CD08D35">
      <w:pPr>
        <w:numPr>
          <w:ilvl w:val="0"/>
          <w:numId w:val="0"/>
        </w:numPr>
        <w:ind w:firstLine="600" w:firstLineChars="200"/>
        <w:rPr>
          <w:rFonts w:hint="default"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 xml:space="preserve">三、项目概况：视频监控、一键报警系统维护维修。  </w:t>
      </w:r>
    </w:p>
    <w:p w14:paraId="6A4DC501">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四、服务期限：一年(2026年9月2 日-2027年 9 月 1 日)</w:t>
      </w:r>
    </w:p>
    <w:p w14:paraId="2D74FC0B">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五、预算金额：200000元（根据维保情况据实核算，合同服务期内的维修费用合计不超过预算金额。）</w:t>
      </w:r>
    </w:p>
    <w:p w14:paraId="4A9B63BD">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六、具体数量：</w:t>
      </w:r>
    </w:p>
    <w:p w14:paraId="1163413A">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我院三院区治安监控视频约2611个（建华1623个、方北535个、范西453个）、一键报警装置点位约254个。</w:t>
      </w:r>
    </w:p>
    <w:p w14:paraId="7DD956EB">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七、供应商资格条件</w:t>
      </w:r>
    </w:p>
    <w:p w14:paraId="128A9B1A">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1.应具备《中华人民共和国政府采购法》规定的条件:</w:t>
      </w:r>
    </w:p>
    <w:p w14:paraId="79F1A00D">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2.具有独立承担民事责任的能力，提供法人或者其他组织的营业执照、经营许可证等证明文件，自然人的身份证明:</w:t>
      </w:r>
    </w:p>
    <w:p w14:paraId="35B47E88">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3.具有良好的商业信誉和健全的财务会计制度;</w:t>
      </w:r>
    </w:p>
    <w:p w14:paraId="65C78164">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4.具有履行合同所必需的设备和专业技术能力，根据项目需求提供相应的专业设备说明、技术管理人员情况申明、专业技术资质等:</w:t>
      </w:r>
    </w:p>
    <w:p w14:paraId="45CCA837">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5.有依法缴纳税收和社会保障资金的良好记录，提供参加政府采购活动前三个月内依法缴纳税收和社会保障资金的相关材料;</w:t>
      </w:r>
    </w:p>
    <w:p w14:paraId="4F864D3A">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6.参加政府采购活动前三年内，在经营活动中没有重大违法记录，提供参加政府采购活动前3年内在经营活动中没有重大违法记录的书面声明(格式自拟):</w:t>
      </w:r>
    </w:p>
    <w:p w14:paraId="25556A31">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7.法律、行政法规规定的其他条件，提供相关证明材料:</w:t>
      </w:r>
    </w:p>
    <w:p w14:paraId="52686753">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8.具有本次采购货物的销售资格。</w:t>
      </w:r>
    </w:p>
    <w:p w14:paraId="1566D745">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八、报价</w:t>
      </w:r>
    </w:p>
    <w:p w14:paraId="52CBC66F">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此次招标采用（人工费+配件费合计计费），以年内累计维修频次验收工单据实结算费用。本次报价应包含人工费（2小时内/元、半天4小时内/元、全天8小时内/元，包含辅助材料）、货物设计、制造、包装、仓储、运输装卸、保险、安装、调试及验收合格之前保管及保修期内备品备件、专用工具、伴随服务、技术图纸资料、人员培训发生的所有含税费用、支付给员工的工资和国家强制缴纳的各种社会保障资金，以及供应商认为需要的其他费用等。</w:t>
      </w:r>
    </w:p>
    <w:p w14:paraId="06A7F35B">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九、维护保养服务内容明细</w:t>
      </w:r>
    </w:p>
    <w:p w14:paraId="65DA1A6B">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 xml:space="preserve">1.检测监控系统、报警系统传输线路质量，处理故障隐患；                                                                   </w:t>
      </w:r>
    </w:p>
    <w:p w14:paraId="5F5F24FE">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2.监控室内设备电源线路、电压测试；</w:t>
      </w:r>
    </w:p>
    <w:p w14:paraId="26565D08">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3.存储服务器、硬盘工作状态、功能性检测；</w:t>
      </w:r>
    </w:p>
    <w:p w14:paraId="5D0B266E">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4.对监控室内液晶拼接电视、机柜内设备、精密空调除尘、擦拭；校对监视器的颜色及亮度；监控设备外观除尘；</w:t>
      </w:r>
    </w:p>
    <w:p w14:paraId="260946A9">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5.监控用网络设备、服务器系统、监控终端、报警主机、精密空调系统运行监控，协助处理服务器软硬件故障；</w:t>
      </w:r>
    </w:p>
    <w:p w14:paraId="3AECD6FC">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6.因使用部位发生变化导致的摄像机、报警探测器、报警按钮的安装位置调整，以及摄像机、探测器的安装角度调整。</w:t>
      </w:r>
    </w:p>
    <w:p w14:paraId="3892E228">
      <w:pPr>
        <w:numPr>
          <w:ilvl w:val="0"/>
          <w:numId w:val="0"/>
        </w:numPr>
        <w:ind w:firstLine="600" w:firstLineChars="200"/>
        <w:rPr>
          <w:rFonts w:hint="default"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7.认真完成院领导和保卫科交办的其他工作。</w:t>
      </w:r>
    </w:p>
    <w:p w14:paraId="2D426F09">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上述文件除提供原件外，另需提供一套原件复印件并加盖公章。（请在封面注明项目名称、联系人、联系电话、邮箱）。</w:t>
      </w:r>
    </w:p>
    <w:p w14:paraId="6CBB9938">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报名资格预审材料送审地点：长安区范西路36号石家庄市人民医院范西路院区安全保卫科。</w:t>
      </w:r>
    </w:p>
    <w:p w14:paraId="33D327CC">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报名截止日期：2026年8月 3 日12点。</w:t>
      </w:r>
    </w:p>
    <w:p w14:paraId="6C1622E9">
      <w:pPr>
        <w:numPr>
          <w:ilvl w:val="0"/>
          <w:numId w:val="0"/>
        </w:numPr>
        <w:ind w:firstLine="600" w:firstLineChars="200"/>
        <w:rPr>
          <w:rFonts w:hint="default"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联系电话：80915119</w:t>
      </w:r>
    </w:p>
    <w:p w14:paraId="5F2EC31F">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报名邮箱：sjzsrmyyfxlyqbwk@163.com</w:t>
      </w:r>
    </w:p>
    <w:p w14:paraId="2D76B9A5">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p>
    <w:p w14:paraId="6CBE89C9">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 xml:space="preserve">      </w:t>
      </w:r>
    </w:p>
    <w:p w14:paraId="6A2A7207">
      <w:pPr>
        <w:numPr>
          <w:ilvl w:val="0"/>
          <w:numId w:val="0"/>
        </w:numPr>
        <w:ind w:left="5638" w:leftChars="256" w:hanging="5100" w:hangingChars="1700"/>
        <w:rPr>
          <w:rFonts w:hint="eastAsia" w:ascii="微软雅黑" w:hAnsi="微软雅黑" w:eastAsia="微软雅黑" w:cs="微软雅黑"/>
          <w:i w:val="0"/>
          <w:iCs w:val="0"/>
          <w:caps w:val="0"/>
          <w:color w:val="777575"/>
          <w:spacing w:val="15"/>
          <w:sz w:val="27"/>
          <w:szCs w:val="27"/>
          <w:shd w:val="clear" w:fill="FFFFFF"/>
          <w:lang w:val="en-US" w:eastAsia="zh-CN"/>
        </w:rPr>
      </w:pPr>
      <w:r>
        <w:rPr>
          <w:rFonts w:hint="eastAsia" w:ascii="微软雅黑" w:hAnsi="微软雅黑" w:eastAsia="微软雅黑" w:cs="微软雅黑"/>
          <w:i w:val="0"/>
          <w:iCs w:val="0"/>
          <w:caps w:val="0"/>
          <w:color w:val="777575"/>
          <w:spacing w:val="15"/>
          <w:sz w:val="27"/>
          <w:szCs w:val="27"/>
          <w:shd w:val="clear" w:fill="FFFFFF"/>
          <w:lang w:val="en-US" w:eastAsia="zh-CN"/>
        </w:rPr>
        <w:t xml:space="preserve">                     石家庄市人民医院安全保卫科 2025年7月29 日</w:t>
      </w:r>
    </w:p>
    <w:p w14:paraId="437950C7">
      <w:pPr>
        <w:numPr>
          <w:ilvl w:val="0"/>
          <w:numId w:val="0"/>
        </w:numPr>
        <w:ind w:firstLine="600" w:firstLineChars="200"/>
        <w:rPr>
          <w:rFonts w:hint="eastAsia" w:ascii="微软雅黑" w:hAnsi="微软雅黑" w:eastAsia="微软雅黑" w:cs="微软雅黑"/>
          <w:i w:val="0"/>
          <w:iCs w:val="0"/>
          <w:caps w:val="0"/>
          <w:color w:val="777575"/>
          <w:spacing w:val="15"/>
          <w:sz w:val="27"/>
          <w:szCs w:val="27"/>
          <w:shd w:val="clear" w:fill="FFFFFF"/>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2Yjg5NDcxOWE5YTQ5MzM2ZTA1NTczZGFhOTM1Y2MifQ=="/>
  </w:docVars>
  <w:rsids>
    <w:rsidRoot w:val="00000000"/>
    <w:rsid w:val="02B82686"/>
    <w:rsid w:val="0AA95014"/>
    <w:rsid w:val="0AAC240E"/>
    <w:rsid w:val="0DF2282E"/>
    <w:rsid w:val="0F503CB0"/>
    <w:rsid w:val="108F30A1"/>
    <w:rsid w:val="11441264"/>
    <w:rsid w:val="11F11D3F"/>
    <w:rsid w:val="120F155A"/>
    <w:rsid w:val="13505E7F"/>
    <w:rsid w:val="15446098"/>
    <w:rsid w:val="155D6552"/>
    <w:rsid w:val="15802E15"/>
    <w:rsid w:val="16152CA1"/>
    <w:rsid w:val="163065E9"/>
    <w:rsid w:val="16513ABE"/>
    <w:rsid w:val="18F7752E"/>
    <w:rsid w:val="1D2B3667"/>
    <w:rsid w:val="1EA16885"/>
    <w:rsid w:val="1F16623A"/>
    <w:rsid w:val="1F8D23B7"/>
    <w:rsid w:val="235676FF"/>
    <w:rsid w:val="23AE72D4"/>
    <w:rsid w:val="25E76469"/>
    <w:rsid w:val="29B73124"/>
    <w:rsid w:val="31350393"/>
    <w:rsid w:val="31983179"/>
    <w:rsid w:val="33BE4DDD"/>
    <w:rsid w:val="3805122C"/>
    <w:rsid w:val="38F512A1"/>
    <w:rsid w:val="39895792"/>
    <w:rsid w:val="3C1852A6"/>
    <w:rsid w:val="3D292978"/>
    <w:rsid w:val="3DF1535C"/>
    <w:rsid w:val="41662610"/>
    <w:rsid w:val="42731C1B"/>
    <w:rsid w:val="44EC238A"/>
    <w:rsid w:val="45E51270"/>
    <w:rsid w:val="46072613"/>
    <w:rsid w:val="47BB36B5"/>
    <w:rsid w:val="49180694"/>
    <w:rsid w:val="4E4C1E6E"/>
    <w:rsid w:val="4FB567B9"/>
    <w:rsid w:val="52663BB9"/>
    <w:rsid w:val="53AC0EEA"/>
    <w:rsid w:val="53F120EC"/>
    <w:rsid w:val="593432C8"/>
    <w:rsid w:val="59DD74BB"/>
    <w:rsid w:val="5A9164F8"/>
    <w:rsid w:val="5CAF6E95"/>
    <w:rsid w:val="5DC015CE"/>
    <w:rsid w:val="5E3C069F"/>
    <w:rsid w:val="5E5D139D"/>
    <w:rsid w:val="5E765E50"/>
    <w:rsid w:val="62E73159"/>
    <w:rsid w:val="643248A8"/>
    <w:rsid w:val="646F78AA"/>
    <w:rsid w:val="654F0FE3"/>
    <w:rsid w:val="68C65153"/>
    <w:rsid w:val="6BEE7306"/>
    <w:rsid w:val="6BFC41CE"/>
    <w:rsid w:val="6C7517D5"/>
    <w:rsid w:val="70CB6A84"/>
    <w:rsid w:val="70E27E6B"/>
    <w:rsid w:val="74B1056F"/>
    <w:rsid w:val="77E32AFB"/>
    <w:rsid w:val="7C026BFF"/>
    <w:rsid w:val="7C1F5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paragraph" w:customStyle="1" w:styleId="7">
    <w:name w:val="缺省文本"/>
    <w:basedOn w:val="1"/>
    <w:autoRedefine/>
    <w:qFormat/>
    <w:uiPriority w:val="0"/>
    <w:pPr>
      <w:autoSpaceDE w:val="0"/>
      <w:autoSpaceDN w:val="0"/>
      <w:adjustRightInd w:val="0"/>
      <w:jc w:val="left"/>
    </w:pPr>
    <w:rPr>
      <w:rFonts w:ascii="Times New Roman" w:hAnsi="Times New Roman"/>
      <w:kern w:val="0"/>
      <w:sz w:val="24"/>
      <w:szCs w:val="24"/>
    </w:rPr>
  </w:style>
  <w:style w:type="paragraph" w:customStyle="1" w:styleId="8">
    <w:name w:val="表格文字"/>
    <w:basedOn w:val="1"/>
    <w:next w:val="2"/>
    <w:autoRedefine/>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1148</Words>
  <Characters>1235</Characters>
  <Lines>0</Lines>
  <Paragraphs>0</Paragraphs>
  <TotalTime>1</TotalTime>
  <ScaleCrop>false</ScaleCrop>
  <LinksUpToDate>false</LinksUpToDate>
  <CharactersWithSpaces>1345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2022-09-21T02:28:00Z</dcterms:created>
  <dc:creator>Administrator</dc:creator>
  <cp:lastModifiedBy>悟空</cp:lastModifiedBy>
  <dcterms:modified xsi:type="dcterms:W3CDTF">2026-07-29T09:32:32Z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0714808D18D941A5A3C1FCF3DD4CE5C0_13</vt:lpwstr>
  </property>
  <property fmtid="{D5CDD505-2E9C-101B-9397-08002B2CF9AE}" pid="4" name="KSOTemplateDocerSaveRecord">
    <vt:lpwstr>eyJoZGlkIjoiMWY2Yjg5NDcxOWE5YTQ5MzM2ZTA1NTczZGFhOTM1Y2MiLCJ1c2VySWQiOiIzNTA3NDM2NDYifQ==</vt:lpwstr>
  </property>
</Properties>
</file>